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keepNext w:val="0"/>
        <w:keepLines w:val="0"/>
        <w:spacing w:after="0" w:before="0" w:lineRule="auto"/>
        <w:ind w:left="-15" w:right="-15" w:firstLine="0"/>
        <w:jc w:val="center"/>
        <w:rPr>
          <w:rFonts w:ascii="Calibri" w:cs="Calibri" w:eastAsia="Calibri" w:hAnsi="Calibri"/>
          <w:b w:val="0"/>
          <w:color w:val="030303"/>
          <w:sz w:val="36"/>
          <w:szCs w:val="36"/>
        </w:rPr>
      </w:pPr>
      <w:bookmarkStart w:colFirst="0" w:colLast="0" w:name="_heading=h.mla2ynrl3kpk" w:id="0"/>
      <w:bookmarkEnd w:id="0"/>
      <w:r w:rsidDel="00000000" w:rsidR="00000000" w:rsidRPr="00000000">
        <w:rPr>
          <w:rFonts w:ascii="Calibri" w:cs="Calibri" w:eastAsia="Calibri" w:hAnsi="Calibri"/>
          <w:b w:val="0"/>
          <w:color w:val="030303"/>
          <w:sz w:val="36"/>
          <w:szCs w:val="36"/>
          <w:rtl w:val="0"/>
        </w:rPr>
        <w:t xml:space="preserve">WEBINAR</w:t>
      </w:r>
    </w:p>
    <w:p w:rsidR="00000000" w:rsidDel="00000000" w:rsidP="00000000" w:rsidRDefault="00000000" w:rsidRPr="00000000" w14:paraId="00000002">
      <w:pPr>
        <w:pStyle w:val="Title"/>
        <w:keepNext w:val="0"/>
        <w:keepLines w:val="0"/>
        <w:spacing w:after="0" w:before="0" w:lineRule="auto"/>
        <w:ind w:left="-15" w:right="-15" w:firstLine="0"/>
        <w:jc w:val="center"/>
        <w:rPr>
          <w:rFonts w:ascii="Century Gothic" w:cs="Century Gothic" w:eastAsia="Century Gothic" w:hAnsi="Century Gothic"/>
          <w:color w:val="e95024"/>
          <w:sz w:val="26"/>
          <w:szCs w:val="26"/>
        </w:rPr>
      </w:pPr>
      <w:bookmarkStart w:colFirst="0" w:colLast="0" w:name="_heading=h.3rmnq127wf6k" w:id="1"/>
      <w:bookmarkEnd w:id="1"/>
      <w:r w:rsidDel="00000000" w:rsidR="00000000" w:rsidRPr="00000000">
        <w:rPr>
          <w:rFonts w:ascii="Century Gothic" w:cs="Century Gothic" w:eastAsia="Century Gothic" w:hAnsi="Century Gothic"/>
          <w:color w:val="e95024"/>
          <w:sz w:val="26"/>
          <w:szCs w:val="26"/>
          <w:rtl w:val="0"/>
        </w:rPr>
        <w:t xml:space="preserve">OBIETTIVO CER</w:t>
      </w:r>
    </w:p>
    <w:p w:rsidR="00000000" w:rsidDel="00000000" w:rsidP="00000000" w:rsidRDefault="00000000" w:rsidRPr="00000000" w14:paraId="00000003">
      <w:pPr>
        <w:pStyle w:val="Title"/>
        <w:keepNext w:val="0"/>
        <w:keepLines w:val="0"/>
        <w:spacing w:after="0" w:before="0" w:lineRule="auto"/>
        <w:ind w:left="-15" w:right="-15" w:firstLine="0"/>
        <w:rPr>
          <w:rFonts w:ascii="Century Gothic" w:cs="Century Gothic" w:eastAsia="Century Gothic" w:hAnsi="Century Gothic"/>
          <w:color w:val="e95024"/>
          <w:sz w:val="26"/>
          <w:szCs w:val="26"/>
        </w:rPr>
      </w:pPr>
      <w:bookmarkStart w:colFirst="0" w:colLast="0" w:name="_heading=h.rguhi9gwkdiq" w:id="2"/>
      <w:bookmarkEnd w:id="2"/>
      <w:r w:rsidDel="00000000" w:rsidR="00000000" w:rsidRPr="00000000">
        <w:rPr>
          <w:rFonts w:ascii="Century Gothic" w:cs="Century Gothic" w:eastAsia="Century Gothic" w:hAnsi="Century Gothic"/>
          <w:color w:val="e95024"/>
          <w:sz w:val="26"/>
          <w:szCs w:val="26"/>
          <w:rtl w:val="0"/>
        </w:rPr>
        <w:t xml:space="preserve">FARE COMUNITÀ PER FAVORIRE LA TRANSIZIONE ENERGETICA DEI COMUNI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Oggetto: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Modulo di approfondimento CER</w:t>
      </w: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br w:type="textWrapping"/>
        <w:t xml:space="preserve">Al fine di poter procedere con una valutazione più approfondita relativamente alla costituzione di una comunità Energetica Rinnovabile (CER), si richiede di valutare il sito o l’edificio su cui poter installare l’impianto.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br w:type="textWrapping"/>
      </w:r>
    </w:p>
    <w:p w:rsidR="00000000" w:rsidDel="00000000" w:rsidP="00000000" w:rsidRDefault="00000000" w:rsidRPr="00000000" w14:paraId="00000007">
      <w:pPr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10"/>
        <w:gridCol w:w="7290"/>
        <w:tblGridChange w:id="0">
          <w:tblGrid>
            <w:gridCol w:w="2310"/>
            <w:gridCol w:w="729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rPr>
                <w:rFonts w:ascii="Roboto" w:cs="Roboto" w:eastAsia="Roboto" w:hAnsi="Roboto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Comune: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rPr>
                <w:rFonts w:ascii="Roboto" w:cs="Roboto" w:eastAsia="Roboto" w:hAnsi="Roboto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Provincia: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rPr>
                <w:rFonts w:ascii="Roboto" w:cs="Roboto" w:eastAsia="Roboto" w:hAnsi="Roboto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Regione: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rPr>
                <w:rFonts w:ascii="Roboto" w:cs="Roboto" w:eastAsia="Roboto" w:hAnsi="Roboto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N° abitanti: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19"/>
        <w:gridCol w:w="4819"/>
        <w:tblGridChange w:id="0">
          <w:tblGrid>
            <w:gridCol w:w="4819"/>
            <w:gridCol w:w="481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Tipologia Edificio / Area: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Superficie in mq: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Il Comune intende valutare la possibile costituzione di una CER mediante:</w:t>
        <w:br w:type="textWrapping"/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8"/>
          <w:szCs w:val="28"/>
          <w:u w:val="no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Partnership con PMI sul territorio                         ☐</w:t>
          </w:r>
        </w:sdtContent>
      </w:sdt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8"/>
          <w:szCs w:val="28"/>
          <w:u w:val="no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Partnership con Enel X                                            ☐</w:t>
          </w:r>
        </w:sdtContent>
      </w:sdt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8"/>
          <w:szCs w:val="28"/>
          <w:u w:val="no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Intercettazione di Fondi o Bandi pubblici             ☐</w:t>
          </w:r>
        </w:sdtContent>
      </w:sdt>
    </w:p>
    <w:p w:rsidR="00000000" w:rsidDel="00000000" w:rsidP="00000000" w:rsidRDefault="00000000" w:rsidRPr="00000000" w14:paraId="0000001C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u w:val="single"/>
          <w:rtl w:val="0"/>
        </w:rPr>
        <w:t xml:space="preserve">Grazie a questi riferimenti sarà possibile procedere ad una simulazione e valutazione per la realizzazione di una CER all’interno del territorio Comunale.</w:t>
      </w:r>
      <w:r w:rsidDel="00000000" w:rsidR="00000000" w:rsidRPr="00000000">
        <w:rPr>
          <w:rFonts w:ascii="Roboto" w:cs="Roboto" w:eastAsia="Roboto" w:hAnsi="Roboto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jc w:val="both"/>
        <w:rPr>
          <w:rFonts w:ascii="Arimo" w:cs="Arimo" w:eastAsia="Arimo" w:hAnsi="Arimo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8" w:top="2552" w:left="1134" w:right="1134" w:header="709" w:footer="37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alibri"/>
  <w:font w:name="Arial Unicode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m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Arial Black">
    <w:embedRegular w:fontKey="{00000000-0000-0000-0000-000000000000}" r:id="rId13" w:subsetted="0"/>
  </w:font>
  <w:font w:name="Century Gothic">
    <w:embedRegular w:fontKey="{00000000-0000-0000-0000-000000000000}" r:id="rId14" w:subsetted="0"/>
    <w:embedBold w:fontKey="{00000000-0000-0000-0000-000000000000}" r:id="rId15" w:subsetted="0"/>
    <w:embedItalic w:fontKey="{00000000-0000-0000-0000-000000000000}" r:id="rId16" w:subsetted="0"/>
    <w:embedBoldItalic w:fontKey="{00000000-0000-0000-0000-000000000000}" r:id="rId1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rPr>
        <w:rFonts w:ascii="Arial Black" w:cs="Arial Black" w:eastAsia="Arial Black" w:hAnsi="Arial Black"/>
        <w:sz w:val="14"/>
        <w:szCs w:val="14"/>
      </w:rPr>
    </w:pPr>
    <w:r w:rsidDel="00000000" w:rsidR="00000000" w:rsidRPr="00000000">
      <w:rPr>
        <w:rFonts w:ascii="Arial Black" w:cs="Arial Black" w:eastAsia="Arial Black" w:hAnsi="Arial Black"/>
        <w:color w:val="eb4e1b"/>
        <w:sz w:val="16"/>
        <w:szCs w:val="16"/>
        <w:rtl w:val="0"/>
      </w:rPr>
      <w:t xml:space="preserve">Fondazione Patrimonio Comune</w:t>
    </w:r>
    <w:r w:rsidDel="00000000" w:rsidR="00000000" w:rsidRPr="00000000">
      <w:rPr>
        <w:rFonts w:ascii="Arial Black" w:cs="Arial Black" w:eastAsia="Arial Black" w:hAnsi="Arial Black"/>
        <w:sz w:val="16"/>
        <w:szCs w:val="16"/>
        <w:rtl w:val="0"/>
      </w:rPr>
      <w:t xml:space="preserve">  </w:t>
    </w:r>
    <w:r w:rsidDel="00000000" w:rsidR="00000000" w:rsidRPr="00000000">
      <w:rPr>
        <w:rFonts w:ascii="Arial Black" w:cs="Arial Black" w:eastAsia="Arial Black" w:hAnsi="Arial Black"/>
        <w:sz w:val="14"/>
        <w:szCs w:val="14"/>
        <w:rtl w:val="0"/>
      </w:rPr>
      <w:t xml:space="preserve">Associazione Nazionale dei Comuni Italiani - Via dei Prefetti, 46 - scala C - 00186 Roma</w: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23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917000" y="3780000"/>
                        <a:ext cx="685800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EB4E1B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2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6">
    <w:pPr>
      <w:ind w:left="2832" w:firstLine="0"/>
      <w:rPr>
        <w:rFonts w:ascii="Arial Black" w:cs="Arial Black" w:eastAsia="Arial Black" w:hAnsi="Arial Black"/>
        <w:sz w:val="14"/>
        <w:szCs w:val="14"/>
      </w:rPr>
    </w:pPr>
    <w:r w:rsidDel="00000000" w:rsidR="00000000" w:rsidRPr="00000000">
      <w:rPr>
        <w:rFonts w:ascii="Arial Black" w:cs="Arial Black" w:eastAsia="Arial Black" w:hAnsi="Arial Black"/>
        <w:sz w:val="14"/>
        <w:szCs w:val="14"/>
        <w:rtl w:val="0"/>
      </w:rPr>
      <w:t xml:space="preserve"> Tel 06.6840551 - Fax 06.68210028 - e-mail: </w:t>
    </w:r>
    <w:hyperlink r:id="rId2">
      <w:r w:rsidDel="00000000" w:rsidR="00000000" w:rsidRPr="00000000">
        <w:rPr>
          <w:rFonts w:ascii="Arial Black" w:cs="Arial Black" w:eastAsia="Arial Black" w:hAnsi="Arial Black"/>
          <w:color w:val="0000ff"/>
          <w:sz w:val="14"/>
          <w:szCs w:val="14"/>
          <w:u w:val="single"/>
          <w:rtl w:val="0"/>
        </w:rPr>
        <w:t xml:space="preserve">info@patrimoniocomune.it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ind w:left="2832" w:firstLine="0"/>
      <w:rPr>
        <w:rFonts w:ascii="Arial Black" w:cs="Arial Black" w:eastAsia="Arial Black" w:hAnsi="Arial Black"/>
        <w:sz w:val="16"/>
        <w:szCs w:val="16"/>
      </w:rPr>
    </w:pPr>
    <w:r w:rsidDel="00000000" w:rsidR="00000000" w:rsidRPr="00000000">
      <w:rPr>
        <w:rFonts w:ascii="Arial Black" w:cs="Arial Black" w:eastAsia="Arial Black" w:hAnsi="Arial Black"/>
        <w:sz w:val="14"/>
        <w:szCs w:val="14"/>
        <w:rtl w:val="0"/>
      </w:rPr>
      <w:t xml:space="preserve"> C.F. 97697170583 – P.I. 11901821006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ind w:left="-426" w:firstLine="0"/>
      <w:jc w:val="both"/>
      <w:rPr>
        <w:rFonts w:ascii="Arial" w:cs="Arial" w:eastAsia="Arial" w:hAnsi="Arial"/>
        <w:b w:val="1"/>
        <w:color w:val="eb4e1b"/>
        <w:sz w:val="14"/>
        <w:szCs w:val="14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2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917000" y="3780000"/>
                        <a:ext cx="685800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EB4E1B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2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B">
    <w:pPr>
      <w:ind w:left="-426" w:firstLine="0"/>
      <w:jc w:val="both"/>
      <w:rPr>
        <w:rFonts w:ascii="Arial" w:cs="Arial" w:eastAsia="Arial" w:hAnsi="Arial"/>
        <w:b w:val="1"/>
        <w:color w:val="eb4e1b"/>
        <w:sz w:val="14"/>
        <w:szCs w:val="14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ind w:left="-426" w:firstLine="0"/>
      <w:jc w:val="both"/>
      <w:rPr>
        <w:rFonts w:ascii="Arial" w:cs="Arial" w:eastAsia="Arial" w:hAnsi="Arial"/>
        <w:sz w:val="14"/>
        <w:szCs w:val="14"/>
      </w:rPr>
    </w:pPr>
    <w:r w:rsidDel="00000000" w:rsidR="00000000" w:rsidRPr="00000000">
      <w:rPr>
        <w:rFonts w:ascii="Arial" w:cs="Arial" w:eastAsia="Arial" w:hAnsi="Arial"/>
        <w:b w:val="1"/>
        <w:color w:val="eb4e1b"/>
        <w:sz w:val="14"/>
        <w:szCs w:val="14"/>
        <w:rtl w:val="0"/>
      </w:rPr>
      <w:t xml:space="preserve">Fondazione Patrimonio</w:t>
    </w:r>
    <w:r w:rsidDel="00000000" w:rsidR="00000000" w:rsidRPr="00000000">
      <w:rPr>
        <w:rFonts w:ascii="Arial" w:cs="Arial" w:eastAsia="Arial" w:hAnsi="Arial"/>
        <w:color w:val="eb4e1b"/>
        <w:sz w:val="14"/>
        <w:szCs w:val="14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eb4e1b"/>
        <w:sz w:val="14"/>
        <w:szCs w:val="14"/>
        <w:rtl w:val="0"/>
      </w:rPr>
      <w:t xml:space="preserve">Comune</w:t>
    </w:r>
    <w:r w:rsidDel="00000000" w:rsidR="00000000" w:rsidRPr="00000000">
      <w:rPr>
        <w:rFonts w:ascii="Arial" w:cs="Arial" w:eastAsia="Arial" w:hAnsi="Arial"/>
        <w:sz w:val="14"/>
        <w:szCs w:val="14"/>
        <w:rtl w:val="0"/>
      </w:rPr>
      <w:t xml:space="preserve">  </w:t>
    </w:r>
  </w:p>
  <w:p w:rsidR="00000000" w:rsidDel="00000000" w:rsidP="00000000" w:rsidRDefault="00000000" w:rsidRPr="00000000" w14:paraId="0000002D">
    <w:pPr>
      <w:ind w:left="-426" w:firstLine="0"/>
      <w:jc w:val="both"/>
      <w:rPr>
        <w:rFonts w:ascii="Arial" w:cs="Arial" w:eastAsia="Arial" w:hAnsi="Arial"/>
        <w:sz w:val="14"/>
        <w:szCs w:val="14"/>
      </w:rPr>
    </w:pPr>
    <w:r w:rsidDel="00000000" w:rsidR="00000000" w:rsidRPr="00000000">
      <w:rPr>
        <w:rFonts w:ascii="Arial" w:cs="Arial" w:eastAsia="Arial" w:hAnsi="Arial"/>
        <w:sz w:val="14"/>
        <w:szCs w:val="14"/>
        <w:rtl w:val="0"/>
      </w:rPr>
      <w:t xml:space="preserve">Associazione Nazionale dei Comuni Italiani - Via dei Prefetti, 46 - scala C - 00186 Roma</w:t>
    </w:r>
  </w:p>
  <w:p w:rsidR="00000000" w:rsidDel="00000000" w:rsidP="00000000" w:rsidRDefault="00000000" w:rsidRPr="00000000" w14:paraId="0000002E">
    <w:pPr>
      <w:ind w:left="-426" w:firstLine="0"/>
      <w:jc w:val="both"/>
      <w:rPr>
        <w:rFonts w:ascii="Arial" w:cs="Arial" w:eastAsia="Arial" w:hAnsi="Arial"/>
        <w:color w:val="0000ff"/>
        <w:sz w:val="14"/>
        <w:szCs w:val="14"/>
        <w:u w:val="single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14"/>
        <w:szCs w:val="14"/>
        <w:rtl w:val="0"/>
      </w:rPr>
      <w:t xml:space="preserve">E-mail:</w:t>
    </w:r>
    <w:r w:rsidDel="00000000" w:rsidR="00000000" w:rsidRPr="00000000">
      <w:rPr>
        <w:rFonts w:ascii="Arial" w:cs="Arial" w:eastAsia="Arial" w:hAnsi="Arial"/>
        <w:color w:val="000000"/>
        <w:sz w:val="14"/>
        <w:szCs w:val="14"/>
        <w:rtl w:val="0"/>
      </w:rPr>
      <w:t xml:space="preserve"> </w:t>
    </w:r>
    <w:hyperlink r:id="rId2">
      <w:r w:rsidDel="00000000" w:rsidR="00000000" w:rsidRPr="00000000">
        <w:rPr>
          <w:rFonts w:ascii="Arial" w:cs="Arial" w:eastAsia="Arial" w:hAnsi="Arial"/>
          <w:color w:val="000000"/>
          <w:sz w:val="14"/>
          <w:szCs w:val="14"/>
          <w:rtl w:val="0"/>
        </w:rPr>
        <w:t xml:space="preserve">info@fondazionepatrimoniocomune.it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ind w:left="-426" w:firstLine="0"/>
      <w:jc w:val="both"/>
      <w:rPr>
        <w:rFonts w:ascii="Arial" w:cs="Arial" w:eastAsia="Arial" w:hAnsi="Arial"/>
        <w:sz w:val="14"/>
        <w:szCs w:val="14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14"/>
        <w:szCs w:val="14"/>
        <w:rtl w:val="0"/>
      </w:rPr>
      <w:t xml:space="preserve">Web:</w:t>
    </w:r>
    <w:r w:rsidDel="00000000" w:rsidR="00000000" w:rsidRPr="00000000">
      <w:rPr>
        <w:rFonts w:ascii="Arial" w:cs="Arial" w:eastAsia="Arial" w:hAnsi="Arial"/>
        <w:sz w:val="14"/>
        <w:szCs w:val="14"/>
        <w:rtl w:val="0"/>
      </w:rPr>
      <w:t xml:space="preserve"> www.fondazionepatrimoniocomune.it </w:t>
    </w:r>
  </w:p>
  <w:p w:rsidR="00000000" w:rsidDel="00000000" w:rsidP="00000000" w:rsidRDefault="00000000" w:rsidRPr="00000000" w14:paraId="00000030">
    <w:pPr>
      <w:ind w:left="-426" w:firstLine="0"/>
      <w:jc w:val="both"/>
      <w:rPr>
        <w:rFonts w:ascii="Arial" w:cs="Arial" w:eastAsia="Arial" w:hAnsi="Arial"/>
        <w:sz w:val="14"/>
        <w:szCs w:val="1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 xml:space="preserve"> </w:t>
      <w:tab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-297177</wp:posOffset>
          </wp:positionH>
          <wp:positionV relativeFrom="paragraph">
            <wp:posOffset>-71752</wp:posOffset>
          </wp:positionV>
          <wp:extent cx="1104900" cy="1117600"/>
          <wp:effectExtent b="0" l="0" r="0" t="0"/>
          <wp:wrapNone/>
          <wp:docPr descr="LOGO FPC DEF" id="26" name="image2.jpg"/>
          <a:graphic>
            <a:graphicData uri="http://schemas.openxmlformats.org/drawingml/2006/picture">
              <pic:pic>
                <pic:nvPicPr>
                  <pic:cNvPr descr="LOGO FPC DEF" id="0" name="image2.jpg"/>
                  <pic:cNvPicPr preferRelativeResize="0"/>
                </pic:nvPicPr>
                <pic:blipFill>
                  <a:blip r:embed="rId1"/>
                  <a:srcRect b="15381" l="22783" r="21252" t="9236"/>
                  <a:stretch>
                    <a:fillRect/>
                  </a:stretch>
                </pic:blipFill>
                <pic:spPr>
                  <a:xfrm>
                    <a:off x="0" y="0"/>
                    <a:ext cx="1104900" cy="11176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inline distB="0" distT="0" distL="0" distR="0">
          <wp:extent cx="699770" cy="946150"/>
          <wp:effectExtent b="0" l="0" r="0" t="0"/>
          <wp:docPr id="2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9770" cy="9461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-304796</wp:posOffset>
          </wp:positionH>
          <wp:positionV relativeFrom="paragraph">
            <wp:posOffset>-61592</wp:posOffset>
          </wp:positionV>
          <wp:extent cx="1104900" cy="1117600"/>
          <wp:effectExtent b="0" l="0" r="0" t="0"/>
          <wp:wrapSquare wrapText="bothSides" distB="0" distT="0" distL="114300" distR="114300"/>
          <wp:docPr descr="LOGO FPC DEF" id="25" name="image2.jpg"/>
          <a:graphic>
            <a:graphicData uri="http://schemas.openxmlformats.org/drawingml/2006/picture">
              <pic:pic>
                <pic:nvPicPr>
                  <pic:cNvPr descr="LOGO FPC DEF" id="0" name="image2.jpg"/>
                  <pic:cNvPicPr preferRelativeResize="0"/>
                </pic:nvPicPr>
                <pic:blipFill>
                  <a:blip r:embed="rId2"/>
                  <a:srcRect b="15381" l="22783" r="21252" t="9236"/>
                  <a:stretch>
                    <a:fillRect/>
                  </a:stretch>
                </pic:blipFill>
                <pic:spPr>
                  <a:xfrm>
                    <a:off x="0" y="0"/>
                    <a:ext cx="1104900" cy="11176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ind w:left="993" w:hanging="132.99999999999997"/>
      <w:jc w:val="both"/>
    </w:pPr>
    <w:rPr>
      <w:rFonts w:ascii="Garamond" w:cs="Garamond" w:eastAsia="Garamond" w:hAnsi="Garamond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ind w:left="993" w:hanging="132.99999999999997"/>
      <w:jc w:val="both"/>
    </w:pPr>
    <w:rPr>
      <w:rFonts w:ascii="Garamond" w:cs="Garamond" w:eastAsia="Garamond" w:hAnsi="Garamond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ind w:left="993" w:hanging="132.99999999999997"/>
      <w:jc w:val="both"/>
    </w:pPr>
    <w:rPr>
      <w:rFonts w:ascii="Garamond" w:cs="Garamond" w:eastAsia="Garamond" w:hAnsi="Garamond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23434C"/>
    <w:rPr>
      <w:sz w:val="24"/>
      <w:szCs w:val="24"/>
    </w:rPr>
  </w:style>
  <w:style w:type="paragraph" w:styleId="Titolo2">
    <w:name w:val="heading 2"/>
    <w:basedOn w:val="Normale"/>
    <w:next w:val="Normale"/>
    <w:qFormat w:val="1"/>
    <w:rsid w:val="00C072BE"/>
    <w:pPr>
      <w:keepNext w:val="1"/>
      <w:ind w:left="993" w:hanging="133"/>
      <w:jc w:val="both"/>
      <w:outlineLvl w:val="1"/>
    </w:pPr>
    <w:rPr>
      <w:rFonts w:ascii="Garamond" w:hAnsi="Garamond"/>
      <w:b w:val="1"/>
      <w:sz w:val="22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Intestazione">
    <w:name w:val="header"/>
    <w:basedOn w:val="Normale"/>
    <w:rsid w:val="005E327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5E3270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5E3270"/>
    <w:rPr>
      <w:color w:val="0000ff"/>
      <w:u w:val="single"/>
    </w:rPr>
  </w:style>
  <w:style w:type="paragraph" w:styleId="Testofumetto">
    <w:name w:val="Balloon Text"/>
    <w:basedOn w:val="Normale"/>
    <w:semiHidden w:val="1"/>
    <w:rsid w:val="00583C8F"/>
    <w:rPr>
      <w:rFonts w:ascii="Tahoma" w:cs="Tahoma" w:hAnsi="Tahoma"/>
      <w:sz w:val="16"/>
      <w:szCs w:val="16"/>
    </w:rPr>
  </w:style>
  <w:style w:type="paragraph" w:styleId="Testonormale">
    <w:name w:val="Plain Text"/>
    <w:basedOn w:val="Normale"/>
    <w:rsid w:val="00C072BE"/>
    <w:rPr>
      <w:rFonts w:ascii="Courier New" w:cs="Courier New" w:hAnsi="Courier New"/>
      <w:sz w:val="20"/>
      <w:szCs w:val="20"/>
    </w:rPr>
  </w:style>
  <w:style w:type="paragraph" w:styleId="formtesto" w:customStyle="1">
    <w:name w:val="form_testo"/>
    <w:basedOn w:val="Normale"/>
    <w:rsid w:val="00C072BE"/>
    <w:pPr>
      <w:pBdr>
        <w:left w:color="auto" w:space="10" w:sz="4" w:val="single"/>
        <w:right w:color="auto" w:space="10" w:sz="4" w:val="single"/>
      </w:pBdr>
      <w:shd w:color="auto" w:fill="e0e0e0" w:val="clear"/>
      <w:spacing w:line="256" w:lineRule="exact"/>
      <w:ind w:left="200" w:right="200"/>
      <w:jc w:val="both"/>
    </w:pPr>
    <w:rPr>
      <w:rFonts w:ascii="Arial" w:cs="Arial" w:hAnsi="Arial"/>
      <w:sz w:val="17"/>
      <w:szCs w:val="17"/>
    </w:rPr>
  </w:style>
  <w:style w:type="table" w:styleId="TabellaWeb1">
    <w:name w:val="Table Web 1"/>
    <w:basedOn w:val="Tabellanormale"/>
    <w:rsid w:val="004A3894"/>
    <w:tblPr>
      <w:tblCellSpacing w:w="2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character" w:styleId="Rimandocommento">
    <w:name w:val="annotation reference"/>
    <w:rsid w:val="00B4749C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B4749C"/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rsid w:val="00B4749C"/>
  </w:style>
  <w:style w:type="paragraph" w:styleId="Soggettocommento">
    <w:name w:val="annotation subject"/>
    <w:basedOn w:val="Testocommento"/>
    <w:next w:val="Testocommento"/>
    <w:link w:val="SoggettocommentoCarattere"/>
    <w:rsid w:val="00B4749C"/>
    <w:rPr>
      <w:b w:val="1"/>
      <w:bCs w:val="1"/>
    </w:rPr>
  </w:style>
  <w:style w:type="character" w:styleId="SoggettocommentoCarattere" w:customStyle="1">
    <w:name w:val="Soggetto commento Carattere"/>
    <w:link w:val="Soggettocommento"/>
    <w:rsid w:val="00B4749C"/>
    <w:rPr>
      <w:b w:val="1"/>
      <w:bCs w:val="1"/>
    </w:rPr>
  </w:style>
  <w:style w:type="paragraph" w:styleId="Elencoacolori-Colore11" w:customStyle="1">
    <w:name w:val="Elenco a colori - Colore 11"/>
    <w:basedOn w:val="Normale"/>
    <w:uiPriority w:val="34"/>
    <w:qFormat w:val="1"/>
    <w:rsid w:val="003379AC"/>
    <w:pPr>
      <w:ind w:left="720"/>
      <w:contextualSpacing w:val="1"/>
    </w:pPr>
    <w:rPr>
      <w:rFonts w:ascii="Calibri" w:hAnsi="Calibri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Arimo-italic.ttf"/><Relationship Id="rId10" Type="http://schemas.openxmlformats.org/officeDocument/2006/relationships/font" Target="fonts/Arimo-bold.ttf"/><Relationship Id="rId13" Type="http://schemas.openxmlformats.org/officeDocument/2006/relationships/font" Target="fonts/ArialBlack-regular.ttf"/><Relationship Id="rId12" Type="http://schemas.openxmlformats.org/officeDocument/2006/relationships/font" Target="fonts/Arimo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Arimo-regular.ttf"/><Relationship Id="rId15" Type="http://schemas.openxmlformats.org/officeDocument/2006/relationships/font" Target="fonts/CenturyGothic-bold.ttf"/><Relationship Id="rId14" Type="http://schemas.openxmlformats.org/officeDocument/2006/relationships/font" Target="fonts/CenturyGothic-regular.ttf"/><Relationship Id="rId17" Type="http://schemas.openxmlformats.org/officeDocument/2006/relationships/font" Target="fonts/CenturyGothic-boldItalic.ttf"/><Relationship Id="rId16" Type="http://schemas.openxmlformats.org/officeDocument/2006/relationships/font" Target="fonts/CenturyGothic-italic.ttf"/><Relationship Id="rId5" Type="http://schemas.openxmlformats.org/officeDocument/2006/relationships/font" Target="fonts/Garamond-regular.ttf"/><Relationship Id="rId6" Type="http://schemas.openxmlformats.org/officeDocument/2006/relationships/font" Target="fonts/Garamond-bold.ttf"/><Relationship Id="rId7" Type="http://schemas.openxmlformats.org/officeDocument/2006/relationships/font" Target="fonts/Garamond-italic.ttf"/><Relationship Id="rId8" Type="http://schemas.openxmlformats.org/officeDocument/2006/relationships/font" Target="fonts/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mailto:info@patrimoniocomune.it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http://www.fondazionepatrimoniocomune.anci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5nHKtDX97pAdFeutcucLt6YzimA==">AMUW2mVVeDa5pBjfHzlbgnli2TXNlpRGOc4k89Wul3inKIEvINFy8wy28rf3/E9kezklMwkbOcCtfzIhryRxPvghIBGWTCfO9EG7Wx4jU2vtWACaWsZlvF3rOmchrCUJ010MRHD4Yc34yFmmjUyR0d/KRE0Hpi2y4WA2n8n8mIT+7uu9juoX2gZf42LcAVCi/7Yl3WeI1xXkSxp4HM8hfKxgCulsNyc004N6lVk8ZK4tHV8vCvoxAIs4hmkWK21GAUZGQ/rlxM6o+v1fqeU2gWBR29Hk3UN3NwbKXz2JaVoNRat2YfsdNIkSH4CWHJ0ZHzL7gOBrWz68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2020-07-08T09:18:00Z</dcterms:created>
  <dc:creator>clementino</dc:creator>
</cp:coreProperties>
</file>